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Quicksand Medium" w:cs="Quicksand Medium" w:eastAsia="Quicksand Medium" w:hAnsi="Quicksand Medium"/>
          <w:sz w:val="32"/>
          <w:szCs w:val="32"/>
        </w:rPr>
      </w:pPr>
      <w:r w:rsidDel="00000000" w:rsidR="00000000" w:rsidRPr="00000000">
        <w:rPr>
          <w:rtl w:val="0"/>
        </w:rPr>
      </w:r>
    </w:p>
    <w:p w:rsidR="00000000" w:rsidDel="00000000" w:rsidP="00000000" w:rsidRDefault="00000000" w:rsidRPr="00000000" w14:paraId="00000002">
      <w:pPr>
        <w:jc w:val="center"/>
        <w:rPr>
          <w:rFonts w:ascii="Quicksand Medium" w:cs="Quicksand Medium" w:eastAsia="Quicksand Medium" w:hAnsi="Quicksand Medium"/>
          <w:sz w:val="32"/>
          <w:szCs w:val="32"/>
        </w:rPr>
      </w:pPr>
      <w:r w:rsidDel="00000000" w:rsidR="00000000" w:rsidRPr="00000000">
        <w:rPr>
          <w:rFonts w:ascii="Quicksand Medium" w:cs="Quicksand Medium" w:eastAsia="Quicksand Medium" w:hAnsi="Quicksand Medium"/>
          <w:color w:val="13020e"/>
          <w:sz w:val="32"/>
          <w:szCs w:val="32"/>
          <w:shd w:fill="fff2cc" w:val="clear"/>
          <w:rtl w:val="0"/>
        </w:rPr>
        <w:t xml:space="preserve">[Nom de la structure]</w:t>
      </w:r>
      <w:r w:rsidDel="00000000" w:rsidR="00000000" w:rsidRPr="00000000">
        <w:rPr>
          <w:rFonts w:ascii="Quicksand Medium" w:cs="Quicksand Medium" w:eastAsia="Quicksand Medium" w:hAnsi="Quicksand Medium"/>
          <w:sz w:val="32"/>
          <w:szCs w:val="32"/>
          <w:rtl w:val="0"/>
        </w:rPr>
        <w:t xml:space="preserve"> se munit d’un nouvel outil comme socle commun à </w:t>
      </w:r>
      <w:r w:rsidDel="00000000" w:rsidR="00000000" w:rsidRPr="00000000">
        <w:rPr>
          <w:rFonts w:ascii="Quicksand Medium" w:cs="Quicksand Medium" w:eastAsia="Quicksand Medium" w:hAnsi="Quicksand Medium"/>
          <w:color w:val="13020e"/>
          <w:sz w:val="32"/>
          <w:szCs w:val="32"/>
          <w:shd w:fill="fff2cc" w:val="clear"/>
          <w:rtl w:val="0"/>
        </w:rPr>
        <w:t xml:space="preserve">[la communication et/ou collaboration]</w:t>
      </w:r>
      <w:r w:rsidDel="00000000" w:rsidR="00000000" w:rsidRPr="00000000">
        <w:rPr>
          <w:rFonts w:ascii="Quicksand Medium" w:cs="Quicksand Medium" w:eastAsia="Quicksand Medium" w:hAnsi="Quicksand Medium"/>
          <w:sz w:val="32"/>
          <w:szCs w:val="32"/>
          <w:rtl w:val="0"/>
        </w:rPr>
        <w:t xml:space="preserve"> </w:t>
      </w:r>
      <w:r w:rsidDel="00000000" w:rsidR="00000000" w:rsidRPr="00000000">
        <w:rPr>
          <w:rFonts w:ascii="Quicksand Medium" w:cs="Quicksand Medium" w:eastAsia="Quicksand Medium" w:hAnsi="Quicksand Medium"/>
          <w:color w:val="13020e"/>
          <w:sz w:val="32"/>
          <w:szCs w:val="32"/>
          <w:shd w:fill="fff2cc" w:val="clear"/>
          <w:rtl w:val="0"/>
        </w:rPr>
        <w:t xml:space="preserve">[des collaborateurs/de la communauté]</w:t>
      </w:r>
      <w:r w:rsidDel="00000000" w:rsidR="00000000" w:rsidRPr="00000000">
        <w:rPr>
          <w:rFonts w:ascii="Quicksand Medium" w:cs="Quicksand Medium" w:eastAsia="Quicksand Medium" w:hAnsi="Quicksand Medium"/>
          <w:sz w:val="32"/>
          <w:szCs w:val="32"/>
          <w:rtl w:val="0"/>
        </w:rPr>
        <w:t xml:space="preserve">.</w:t>
      </w:r>
    </w:p>
    <w:p w:rsidR="00000000" w:rsidDel="00000000" w:rsidP="00000000" w:rsidRDefault="00000000" w:rsidRPr="00000000" w14:paraId="00000003">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4">
      <w:pPr>
        <w:rPr>
          <w:rFonts w:ascii="Quicksand Medium" w:cs="Quicksand Medium" w:eastAsia="Quicksand Medium" w:hAnsi="Quicksand Medium"/>
          <w:i w:val="1"/>
        </w:rPr>
      </w:pPr>
      <w:r w:rsidDel="00000000" w:rsidR="00000000" w:rsidRPr="00000000">
        <w:rPr>
          <w:rFonts w:ascii="Quicksand Medium" w:cs="Quicksand Medium" w:eastAsia="Quicksand Medium" w:hAnsi="Quicksand Medium"/>
          <w:rtl w:val="0"/>
        </w:rPr>
        <w:t xml:space="preserve">(Contexte) </w:t>
      </w:r>
      <w:r w:rsidDel="00000000" w:rsidR="00000000" w:rsidRPr="00000000">
        <w:rPr>
          <w:rFonts w:ascii="Quicksand Medium" w:cs="Quicksand Medium" w:eastAsia="Quicksand Medium" w:hAnsi="Quicksand Medium"/>
          <w:i w:val="1"/>
          <w:rtl w:val="0"/>
        </w:rPr>
        <w:t xml:space="preserve">: Il s’agit ici de répondre à la question suivante : quelles difficultés </w:t>
      </w:r>
      <w:r w:rsidDel="00000000" w:rsidR="00000000" w:rsidRPr="00000000">
        <w:rPr>
          <w:rFonts w:ascii="Quicksand Medium" w:cs="Quicksand Medium" w:eastAsia="Quicksand Medium" w:hAnsi="Quicksand Medium"/>
          <w:i w:val="1"/>
          <w:rtl w:val="0"/>
        </w:rPr>
        <w:t xml:space="preserve">rencontriez</w:t>
      </w:r>
      <w:r w:rsidDel="00000000" w:rsidR="00000000" w:rsidRPr="00000000">
        <w:rPr>
          <w:rFonts w:ascii="Quicksand Medium" w:cs="Quicksand Medium" w:eastAsia="Quicksand Medium" w:hAnsi="Quicksand Medium"/>
          <w:i w:val="1"/>
          <w:rtl w:val="0"/>
        </w:rPr>
        <w:t xml:space="preserve">-vous avant la mise en place de Talkspirit ? </w:t>
      </w:r>
    </w:p>
    <w:p w:rsidR="00000000" w:rsidDel="00000000" w:rsidP="00000000" w:rsidRDefault="00000000" w:rsidRPr="00000000" w14:paraId="00000005">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Aujourd’hui, </w:t>
      </w:r>
      <w:r w:rsidDel="00000000" w:rsidR="00000000" w:rsidRPr="00000000">
        <w:rPr>
          <w:rFonts w:ascii="Quicksand Medium" w:cs="Quicksand Medium" w:eastAsia="Quicksand Medium" w:hAnsi="Quicksand Medium"/>
          <w:shd w:fill="fff2cc" w:val="clear"/>
          <w:rtl w:val="0"/>
        </w:rPr>
        <w:t xml:space="preserve">[Nom de la structure]</w:t>
      </w:r>
      <w:r w:rsidDel="00000000" w:rsidR="00000000" w:rsidRPr="00000000">
        <w:rPr>
          <w:rFonts w:ascii="Quicksand Medium" w:cs="Quicksand Medium" w:eastAsia="Quicksand Medium" w:hAnsi="Quicksand Medium"/>
          <w:color w:val="13020e"/>
          <w:sz w:val="32"/>
          <w:szCs w:val="32"/>
          <w:highlight w:val="white"/>
          <w:rtl w:val="0"/>
        </w:rPr>
        <w:t xml:space="preserve"> </w:t>
      </w:r>
      <w:r w:rsidDel="00000000" w:rsidR="00000000" w:rsidRPr="00000000">
        <w:rPr>
          <w:rFonts w:ascii="Quicksand Medium" w:cs="Quicksand Medium" w:eastAsia="Quicksand Medium" w:hAnsi="Quicksand Medium"/>
          <w:rtl w:val="0"/>
        </w:rPr>
        <w:t xml:space="preserve">utilise</w:t>
      </w:r>
      <w:r w:rsidDel="00000000" w:rsidR="00000000" w:rsidRPr="00000000">
        <w:rPr>
          <w:rFonts w:ascii="Quicksand Medium" w:cs="Quicksand Medium" w:eastAsia="Quicksand Medium" w:hAnsi="Quicksand Medium"/>
          <w:rtl w:val="0"/>
        </w:rPr>
        <w:t xml:space="preserve"> de nombreux outils pour collaborer et communiquer. </w:t>
      </w:r>
    </w:p>
    <w:p w:rsidR="00000000" w:rsidDel="00000000" w:rsidP="00000000" w:rsidRDefault="00000000" w:rsidRPr="00000000" w14:paraId="00000006">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7">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Ces outils sont utilisés différemment entre les divers services et directions, souvent à la discrétion des prestataires. </w:t>
      </w:r>
    </w:p>
    <w:p w:rsidR="00000000" w:rsidDel="00000000" w:rsidP="00000000" w:rsidRDefault="00000000" w:rsidRPr="00000000" w14:paraId="00000008">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9">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(Objectifs) </w:t>
      </w:r>
      <w:r w:rsidDel="00000000" w:rsidR="00000000" w:rsidRPr="00000000">
        <w:rPr>
          <w:rFonts w:ascii="Quicksand Medium" w:cs="Quicksand Medium" w:eastAsia="Quicksand Medium" w:hAnsi="Quicksand Medium"/>
          <w:i w:val="1"/>
          <w:rtl w:val="0"/>
        </w:rPr>
        <w:t xml:space="preserve">: Il s’agit ici de répondre aux questions suivantes : pourquoi Talkspirit viendra résoudre les difficultés rencontrées ? À qui l’outil s’adresse-t-il ?</w:t>
      </w:r>
      <w:r w:rsidDel="00000000" w:rsidR="00000000" w:rsidRPr="00000000">
        <w:rPr>
          <w:rtl w:val="0"/>
        </w:rPr>
      </w:r>
    </w:p>
    <w:p w:rsidR="00000000" w:rsidDel="00000000" w:rsidP="00000000" w:rsidRDefault="00000000" w:rsidRPr="00000000" w14:paraId="0000000A">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B">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Aujourd’hui, nous souhaitons travailler avec un outil commun à l’ensemble de nos collaborateurs pour </w:t>
      </w:r>
      <w:r w:rsidDel="00000000" w:rsidR="00000000" w:rsidRPr="00000000">
        <w:rPr>
          <w:rFonts w:ascii="Quicksand Medium" w:cs="Quicksand Medium" w:eastAsia="Quicksand Medium" w:hAnsi="Quicksand Medium"/>
          <w:rtl w:val="0"/>
        </w:rPr>
        <w:t xml:space="preserve">communiquer et collaborer plus efficacement au sein de la structure, mais également avec nos interlocuteurs externes</w:t>
      </w:r>
      <w:r w:rsidDel="00000000" w:rsidR="00000000" w:rsidRPr="00000000">
        <w:rPr>
          <w:rFonts w:ascii="Quicksand Medium" w:cs="Quicksand Medium" w:eastAsia="Quicksand Medium" w:hAnsi="Quicksand Medium"/>
          <w:rtl w:val="0"/>
        </w:rPr>
        <w:t xml:space="preserve">. </w:t>
      </w:r>
    </w:p>
    <w:p w:rsidR="00000000" w:rsidDel="00000000" w:rsidP="00000000" w:rsidRDefault="00000000" w:rsidRPr="00000000" w14:paraId="0000000C">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D">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Nous avons donc réalisé un référencement des outils que nous utilisons et engagé un travail d’identification des fonctionnalités nécessaires au quotidien des collaborateurs pour : </w:t>
      </w:r>
    </w:p>
    <w:p w:rsidR="00000000" w:rsidDel="00000000" w:rsidP="00000000" w:rsidRDefault="00000000" w:rsidRPr="00000000" w14:paraId="0000000E">
      <w:pPr>
        <w:numPr>
          <w:ilvl w:val="0"/>
          <w:numId w:val="1"/>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faciliter la collaboration,</w:t>
      </w:r>
    </w:p>
    <w:p w:rsidR="00000000" w:rsidDel="00000000" w:rsidP="00000000" w:rsidRDefault="00000000" w:rsidRPr="00000000" w14:paraId="0000000F">
      <w:pPr>
        <w:numPr>
          <w:ilvl w:val="0"/>
          <w:numId w:val="1"/>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rationaliser nos outils, </w:t>
      </w:r>
    </w:p>
    <w:p w:rsidR="00000000" w:rsidDel="00000000" w:rsidP="00000000" w:rsidRDefault="00000000" w:rsidRPr="00000000" w14:paraId="00000010">
      <w:pPr>
        <w:numPr>
          <w:ilvl w:val="0"/>
          <w:numId w:val="1"/>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disposer d’une donnée propre </w:t>
      </w:r>
    </w:p>
    <w:p w:rsidR="00000000" w:rsidDel="00000000" w:rsidP="00000000" w:rsidRDefault="00000000" w:rsidRPr="00000000" w14:paraId="00000011">
      <w:pPr>
        <w:numPr>
          <w:ilvl w:val="0"/>
          <w:numId w:val="1"/>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harmoniser nos usages. </w:t>
      </w:r>
    </w:p>
    <w:p w:rsidR="00000000" w:rsidDel="00000000" w:rsidP="00000000" w:rsidRDefault="00000000" w:rsidRPr="00000000" w14:paraId="00000012">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13">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L’objectif principal de la mise en place de cet outil commun, appelé Talkspirit, au sein de notre structure est donc de vous apporter davantage de confort dans vos missions au quotidien. </w:t>
      </w:r>
    </w:p>
    <w:p w:rsidR="00000000" w:rsidDel="00000000" w:rsidP="00000000" w:rsidRDefault="00000000" w:rsidRPr="00000000" w14:paraId="00000014">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b w:val="1"/>
          <w:color w:val="3d1bf4"/>
        </w:rPr>
      </w:pPr>
      <w:r w:rsidDel="00000000" w:rsidR="00000000" w:rsidRPr="00000000">
        <w:rPr>
          <w:rFonts w:ascii="Quicksand" w:cs="Quicksand" w:eastAsia="Quicksand" w:hAnsi="Quicksand"/>
          <w:b w:val="1"/>
          <w:color w:val="3d1bf4"/>
          <w:rtl w:val="0"/>
        </w:rPr>
        <w:t xml:space="preserve">Qu’est-ce que Talkspirit ? </w:t>
      </w:r>
    </w:p>
    <w:p w:rsidR="00000000" w:rsidDel="00000000" w:rsidP="00000000" w:rsidRDefault="00000000" w:rsidRPr="00000000" w14:paraId="00000016">
      <w:pPr>
        <w:rPr>
          <w:rFonts w:ascii="Quicksand" w:cs="Quicksand" w:eastAsia="Quicksand" w:hAnsi="Quicksand"/>
          <w:b w:val="1"/>
          <w:color w:val="3d1bf4"/>
        </w:rPr>
      </w:pPr>
      <w:r w:rsidDel="00000000" w:rsidR="00000000" w:rsidRPr="00000000">
        <w:rPr>
          <w:rtl w:val="0"/>
        </w:rPr>
      </w:r>
    </w:p>
    <w:p w:rsidR="00000000" w:rsidDel="00000000" w:rsidP="00000000" w:rsidRDefault="00000000" w:rsidRPr="00000000" w14:paraId="00000017">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Talkspirit est une plateforme digitale qui permet de fluidifier les échanges et d’outiller la collaboration entre les équipes. 100% made in France, cette plateforme nous permettra de protéger l’intégrité et la confidentialité de l’ensemble de nos données ! </w:t>
      </w:r>
    </w:p>
    <w:p w:rsidR="00000000" w:rsidDel="00000000" w:rsidP="00000000" w:rsidRDefault="00000000" w:rsidRPr="00000000" w14:paraId="00000018">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19">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(Positionnement) </w:t>
      </w:r>
      <w:r w:rsidDel="00000000" w:rsidR="00000000" w:rsidRPr="00000000">
        <w:rPr>
          <w:rFonts w:ascii="Quicksand Medium" w:cs="Quicksand Medium" w:eastAsia="Quicksand Medium" w:hAnsi="Quicksand Medium"/>
          <w:i w:val="1"/>
          <w:rtl w:val="0"/>
        </w:rPr>
        <w:t xml:space="preserve">: Il s’agit ici de répondre aux questions suivantes : quelle est la place de Talkspirit dans le quotidien des utilisateurs ? Vient-il en complément, remplacement d’autres outils collaboratifs ? Quelles seront les thématiques qui y seront abordées ?</w:t>
      </w:r>
      <w:r w:rsidDel="00000000" w:rsidR="00000000" w:rsidRPr="00000000">
        <w:rPr>
          <w:rtl w:val="0"/>
        </w:rPr>
      </w:r>
    </w:p>
    <w:p w:rsidR="00000000" w:rsidDel="00000000" w:rsidP="00000000" w:rsidRDefault="00000000" w:rsidRPr="00000000" w14:paraId="0000001A">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1B">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Suite au référencement effectué, il est ainsi décidé que…</w:t>
      </w:r>
    </w:p>
    <w:p w:rsidR="00000000" w:rsidDel="00000000" w:rsidP="00000000" w:rsidRDefault="00000000" w:rsidRPr="00000000" w14:paraId="0000001C">
      <w:pPr>
        <w:rPr>
          <w:rFonts w:ascii="Quicksand Medium" w:cs="Quicksand Medium" w:eastAsia="Quicksand Medium" w:hAnsi="Quicksand Medium"/>
        </w:rPr>
      </w:pPr>
      <w:r w:rsidDel="00000000" w:rsidR="00000000" w:rsidRPr="00000000">
        <w:rPr>
          <w:rFonts w:ascii="Quicksand Medium" w:cs="Quicksand Medium" w:eastAsia="Quicksand Medium" w:hAnsi="Quicksand Medium"/>
          <w:u w:val="single"/>
          <w:rtl w:val="0"/>
        </w:rPr>
        <w:t xml:space="preserve">Talkspirit viendra en remplacement de :</w:t>
      </w:r>
      <w:r w:rsidDel="00000000" w:rsidR="00000000" w:rsidRPr="00000000">
        <w:rPr>
          <w:rFonts w:ascii="Quicksand Medium" w:cs="Quicksand Medium" w:eastAsia="Quicksand Medium" w:hAnsi="Quicksand Medium"/>
          <w:rtl w:val="0"/>
        </w:rPr>
        <w:t xml:space="preserve"> </w:t>
      </w:r>
    </w:p>
    <w:p w:rsidR="00000000" w:rsidDel="00000000" w:rsidP="00000000" w:rsidRDefault="00000000" w:rsidRPr="00000000" w14:paraId="0000001D">
      <w:pPr>
        <w:numPr>
          <w:ilvl w:val="0"/>
          <w:numId w:val="2"/>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Outil collaboratif 1</w:t>
      </w:r>
    </w:p>
    <w:p w:rsidR="00000000" w:rsidDel="00000000" w:rsidP="00000000" w:rsidRDefault="00000000" w:rsidRPr="00000000" w14:paraId="0000001E">
      <w:pPr>
        <w:numPr>
          <w:ilvl w:val="0"/>
          <w:numId w:val="2"/>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Outil collaboratif 2</w:t>
      </w:r>
    </w:p>
    <w:p w:rsidR="00000000" w:rsidDel="00000000" w:rsidP="00000000" w:rsidRDefault="00000000" w:rsidRPr="00000000" w14:paraId="0000001F">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0">
      <w:pPr>
        <w:rPr>
          <w:rFonts w:ascii="Quicksand Medium" w:cs="Quicksand Medium" w:eastAsia="Quicksand Medium" w:hAnsi="Quicksand Medium"/>
        </w:rPr>
      </w:pPr>
      <w:r w:rsidDel="00000000" w:rsidR="00000000" w:rsidRPr="00000000">
        <w:rPr>
          <w:rFonts w:ascii="Quicksand Medium" w:cs="Quicksand Medium" w:eastAsia="Quicksand Medium" w:hAnsi="Quicksand Medium"/>
          <w:u w:val="single"/>
          <w:rtl w:val="0"/>
        </w:rPr>
        <w:t xml:space="preserve">Talkspirit viendra en complément de :</w:t>
      </w:r>
      <w:r w:rsidDel="00000000" w:rsidR="00000000" w:rsidRPr="00000000">
        <w:rPr>
          <w:rFonts w:ascii="Quicksand Medium" w:cs="Quicksand Medium" w:eastAsia="Quicksand Medium" w:hAnsi="Quicksand Medium"/>
          <w:rtl w:val="0"/>
        </w:rPr>
        <w:t xml:space="preserve"> </w:t>
      </w:r>
    </w:p>
    <w:p w:rsidR="00000000" w:rsidDel="00000000" w:rsidP="00000000" w:rsidRDefault="00000000" w:rsidRPr="00000000" w14:paraId="00000021">
      <w:pPr>
        <w:numPr>
          <w:ilvl w:val="0"/>
          <w:numId w:val="2"/>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Outil collaboratif A : nous continuerons à travailler avec A dans le cadre de … pour traiter des thématiques suivantes. </w:t>
      </w:r>
    </w:p>
    <w:p w:rsidR="00000000" w:rsidDel="00000000" w:rsidP="00000000" w:rsidRDefault="00000000" w:rsidRPr="00000000" w14:paraId="00000022">
      <w:pPr>
        <w:numPr>
          <w:ilvl w:val="0"/>
          <w:numId w:val="2"/>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Outil collaboratif B : nous continuerons à travailler avec A dans le cadre de … pour traiter des thématiques suivantes. </w:t>
      </w:r>
    </w:p>
    <w:p w:rsidR="00000000" w:rsidDel="00000000" w:rsidP="00000000" w:rsidRDefault="00000000" w:rsidRPr="00000000" w14:paraId="00000023">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4">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(Date) </w:t>
      </w:r>
      <w:r w:rsidDel="00000000" w:rsidR="00000000" w:rsidRPr="00000000">
        <w:rPr>
          <w:rFonts w:ascii="Quicksand Medium" w:cs="Quicksand Medium" w:eastAsia="Quicksand Medium" w:hAnsi="Quicksand Medium"/>
          <w:i w:val="1"/>
          <w:rtl w:val="0"/>
        </w:rPr>
        <w:t xml:space="preserve">: Il s’agit ici de répondre aux questions suivantes : quelle est la date de déploiement prévue ? Quelles sont les prochaines étapes ?</w:t>
      </w:r>
      <w:r w:rsidDel="00000000" w:rsidR="00000000" w:rsidRPr="00000000">
        <w:rPr>
          <w:rtl w:val="0"/>
        </w:rPr>
      </w:r>
    </w:p>
    <w:p w:rsidR="00000000" w:rsidDel="00000000" w:rsidP="00000000" w:rsidRDefault="00000000" w:rsidRPr="00000000" w14:paraId="00000025">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6">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Talkspirit sera déployé au sein de notre structure </w:t>
      </w:r>
      <w:r w:rsidDel="00000000" w:rsidR="00000000" w:rsidRPr="00000000">
        <w:rPr>
          <w:rFonts w:ascii="Quicksand Medium" w:cs="Quicksand Medium" w:eastAsia="Quicksand Medium" w:hAnsi="Quicksand Medium"/>
          <w:shd w:fill="fff2cc" w:val="clear"/>
          <w:rtl w:val="0"/>
        </w:rPr>
        <w:t xml:space="preserve">[date de déploiement]</w:t>
      </w:r>
      <w:r w:rsidDel="00000000" w:rsidR="00000000" w:rsidRPr="00000000">
        <w:rPr>
          <w:rFonts w:ascii="Quicksand Medium" w:cs="Quicksand Medium" w:eastAsia="Quicksand Medium" w:hAnsi="Quicksand Medium"/>
          <w:rtl w:val="0"/>
        </w:rPr>
        <w:t xml:space="preserve">. Nous vous accompagnerons dans ce déploiement qui se fera bien sûr progressivement pour nous assurer de réceptionner l’ensemble de vos questions et de vos besoins. </w:t>
      </w:r>
    </w:p>
    <w:p w:rsidR="00000000" w:rsidDel="00000000" w:rsidP="00000000" w:rsidRDefault="00000000" w:rsidRPr="00000000" w14:paraId="00000027">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8">
      <w:pPr>
        <w:rPr>
          <w:rFonts w:ascii="Quicksand Medium" w:cs="Quicksand Medium" w:eastAsia="Quicksand Medium" w:hAnsi="Quicksand Medium"/>
        </w:rPr>
      </w:pPr>
      <w:r w:rsidDel="00000000" w:rsidR="00000000" w:rsidRPr="00000000">
        <w:rPr>
          <w:rFonts w:ascii="Quicksand Medium" w:cs="Quicksand Medium" w:eastAsia="Quicksand Medium" w:hAnsi="Quicksand Medium"/>
          <w:shd w:fill="fff2cc" w:val="clear"/>
          <w:rtl w:val="0"/>
        </w:rPr>
        <w:t xml:space="preserve">Vos référents de direction ont tous été informés de cette bascule sur un nouvel outil/des points relais ont été identifiés et seront chargés de vous accompagner</w:t>
      </w:r>
      <w:r w:rsidDel="00000000" w:rsidR="00000000" w:rsidRPr="00000000">
        <w:rPr>
          <w:rFonts w:ascii="Quicksand Medium" w:cs="Quicksand Medium" w:eastAsia="Quicksand Medium" w:hAnsi="Quicksand Medium"/>
          <w:rtl w:val="0"/>
        </w:rPr>
        <w:t xml:space="preserve">. </w:t>
      </w:r>
    </w:p>
    <w:p w:rsidR="00000000" w:rsidDel="00000000" w:rsidP="00000000" w:rsidRDefault="00000000" w:rsidRPr="00000000" w14:paraId="00000029">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A">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Une formation vous sera dispensée le </w:t>
      </w:r>
      <w:r w:rsidDel="00000000" w:rsidR="00000000" w:rsidRPr="00000000">
        <w:rPr>
          <w:rFonts w:ascii="Quicksand Medium" w:cs="Quicksand Medium" w:eastAsia="Quicksand Medium" w:hAnsi="Quicksand Medium"/>
          <w:shd w:fill="fff2cc" w:val="clear"/>
          <w:rtl w:val="0"/>
        </w:rPr>
        <w:t xml:space="preserve">[date de présentation de l’outil]</w:t>
      </w:r>
      <w:r w:rsidDel="00000000" w:rsidR="00000000" w:rsidRPr="00000000">
        <w:rPr>
          <w:rFonts w:ascii="Quicksand Medium" w:cs="Quicksand Medium" w:eastAsia="Quicksand Medium" w:hAnsi="Quicksand Medium"/>
          <w:rtl w:val="0"/>
        </w:rPr>
        <w:t xml:space="preserve"> pour vous partager plus d’éléments sur cet outil et répondre à vos questions. </w:t>
      </w:r>
    </w:p>
    <w:p w:rsidR="00000000" w:rsidDel="00000000" w:rsidP="00000000" w:rsidRDefault="00000000" w:rsidRPr="00000000" w14:paraId="0000002B">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C">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(Contacts à privilégier) </w:t>
      </w:r>
      <w:r w:rsidDel="00000000" w:rsidR="00000000" w:rsidRPr="00000000">
        <w:rPr>
          <w:rFonts w:ascii="Quicksand Medium" w:cs="Quicksand Medium" w:eastAsia="Quicksand Medium" w:hAnsi="Quicksand Medium"/>
          <w:i w:val="1"/>
          <w:rtl w:val="0"/>
        </w:rPr>
        <w:t xml:space="preserve">: Il s’agit ici de répondre à la question suivante : qui sont les personnes à contacter en cas de question ?</w:t>
      </w:r>
      <w:r w:rsidDel="00000000" w:rsidR="00000000" w:rsidRPr="00000000">
        <w:rPr>
          <w:rtl w:val="0"/>
        </w:rPr>
      </w:r>
    </w:p>
    <w:p w:rsidR="00000000" w:rsidDel="00000000" w:rsidP="00000000" w:rsidRDefault="00000000" w:rsidRPr="00000000" w14:paraId="0000002D">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E">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Vous pourrez ensuite vous référer aux personnes suivantes si nécessaire : </w:t>
      </w:r>
    </w:p>
    <w:p w:rsidR="00000000" w:rsidDel="00000000" w:rsidP="00000000" w:rsidRDefault="00000000" w:rsidRPr="00000000" w14:paraId="0000002F">
      <w:pPr>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XX du département - adresse email</w:t>
      </w:r>
    </w:p>
    <w:p w:rsidR="00000000" w:rsidDel="00000000" w:rsidP="00000000" w:rsidRDefault="00000000" w:rsidRPr="00000000" w14:paraId="00000030">
      <w:pPr>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XX du département - adresse email</w:t>
      </w:r>
    </w:p>
    <w:p w:rsidR="00000000" w:rsidDel="00000000" w:rsidP="00000000" w:rsidRDefault="00000000" w:rsidRPr="00000000" w14:paraId="00000031">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32">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Nous vous partagerons davantage d’informations d’ici au déploiement. N’hésitez pas à nous contacter pour toute question ! </w:t>
      </w:r>
    </w:p>
    <w:p w:rsidR="00000000" w:rsidDel="00000000" w:rsidP="00000000" w:rsidRDefault="00000000" w:rsidRPr="00000000" w14:paraId="00000033">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34">
      <w:pPr>
        <w:rPr>
          <w:rFonts w:ascii="Quicksand Medium" w:cs="Quicksand Medium" w:eastAsia="Quicksand Medium" w:hAnsi="Quicksand Medium"/>
          <w:sz w:val="26"/>
          <w:szCs w:val="26"/>
        </w:rPr>
      </w:pPr>
      <w:r w:rsidDel="00000000" w:rsidR="00000000" w:rsidRPr="00000000">
        <w:rPr>
          <w:rFonts w:ascii="Quicksand Medium" w:cs="Quicksand Medium" w:eastAsia="Quicksand Medium" w:hAnsi="Quicksand Medium"/>
          <w:rtl w:val="0"/>
        </w:rPr>
        <w:t xml:space="preserve">L’équipe de </w:t>
      </w:r>
      <w:r w:rsidDel="00000000" w:rsidR="00000000" w:rsidRPr="00000000">
        <w:rPr>
          <w:rFonts w:ascii="Quicksand Medium" w:cs="Quicksand Medium" w:eastAsia="Quicksand Medium" w:hAnsi="Quicksand Medium"/>
          <w:shd w:fill="fff2cc" w:val="clear"/>
          <w:rtl w:val="0"/>
        </w:rPr>
        <w:t xml:space="preserve">[la structure]</w:t>
      </w:r>
      <w:r w:rsidDel="00000000" w:rsidR="00000000" w:rsidRPr="00000000">
        <w:rPr>
          <w:rtl w:val="0"/>
        </w:rPr>
      </w:r>
    </w:p>
    <w:p w:rsidR="00000000" w:rsidDel="00000000" w:rsidP="00000000" w:rsidRDefault="00000000" w:rsidRPr="00000000" w14:paraId="00000035">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36">
      <w:pPr>
        <w:rPr>
          <w:rFonts w:ascii="Quicksand Medium" w:cs="Quicksand Medium" w:eastAsia="Quicksand Medium" w:hAnsi="Quicksand Medium"/>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rFonts w:ascii="Quicksand Medium" w:cs="Quicksand Medium" w:eastAsia="Quicksand Medium" w:hAnsi="Quicksand Medium"/>
      </w:rPr>
    </w:pPr>
    <w:r w:rsidDel="00000000" w:rsidR="00000000" w:rsidRPr="00000000">
      <w:rPr>
        <w:rFonts w:ascii="Quicksand Medium" w:cs="Quicksand Medium" w:eastAsia="Quicksand Medium" w:hAnsi="Quicksand Medium"/>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rFonts w:ascii="Quicksand Medium" w:cs="Quicksand Medium" w:eastAsia="Quicksand Medium" w:hAnsi="Quicksand Medium"/>
      </w:rPr>
    </w:pPr>
    <w:r w:rsidDel="00000000" w:rsidR="00000000" w:rsidRPr="00000000">
      <w:rPr>
        <w:rFonts w:ascii="Quicksand Medium" w:cs="Quicksand Medium" w:eastAsia="Quicksand Medium" w:hAnsi="Quicksand Medium"/>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Fonts w:ascii="Quicksand SemiBold" w:cs="Quicksand SemiBold" w:eastAsia="Quicksand SemiBold" w:hAnsi="Quicksand SemiBold"/>
        <w:color w:val="ff225f"/>
        <w:sz w:val="40"/>
        <w:szCs w:val="40"/>
        <w:rtl w:val="0"/>
      </w:rPr>
      <w:t xml:space="preserve">Communiqué de presse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